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7A" w:rsidRPr="003B317A" w:rsidRDefault="003B317A" w:rsidP="003B317A">
      <w:pPr>
        <w:spacing w:after="150" w:line="240" w:lineRule="atLeast"/>
        <w:outlineLvl w:val="3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u w:val="single"/>
          <w:lang/>
        </w:rPr>
      </w:pPr>
      <w:r w:rsidRPr="003B317A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u w:val="single"/>
          <w:lang/>
        </w:rPr>
        <w:t>Tax Preparation Checklist for Small Business</w:t>
      </w:r>
    </w:p>
    <w:p w:rsidR="003B317A" w:rsidRPr="003B317A" w:rsidRDefault="003B317A" w:rsidP="003B317A">
      <w:pPr>
        <w:spacing w:after="150" w:line="240" w:lineRule="atLeast"/>
        <w:outlineLvl w:val="3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/>
        </w:rPr>
        <w:t>Income</w:t>
      </w:r>
    </w:p>
    <w:p w:rsidR="003B317A" w:rsidRPr="003B317A" w:rsidRDefault="003B317A" w:rsidP="003B317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Gross receipts from sales or services</w:t>
      </w:r>
    </w:p>
    <w:p w:rsidR="003B317A" w:rsidRPr="003B317A" w:rsidRDefault="003B317A" w:rsidP="003B317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 xml:space="preserve">Sales records (for accrual based taxpayers) </w:t>
      </w:r>
    </w:p>
    <w:p w:rsidR="003B317A" w:rsidRPr="003B317A" w:rsidRDefault="003B317A" w:rsidP="003B317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 xml:space="preserve">Inventory (if applicable) </w:t>
      </w:r>
    </w:p>
    <w:p w:rsidR="003B317A" w:rsidRPr="003B317A" w:rsidRDefault="003B317A" w:rsidP="003B317A">
      <w:pPr>
        <w:numPr>
          <w:ilvl w:val="1"/>
          <w:numId w:val="1"/>
        </w:numPr>
        <w:spacing w:before="100" w:beforeAutospacing="1" w:after="100" w:afterAutospacing="1" w:line="300" w:lineRule="atLeast"/>
        <w:ind w:left="750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Beginning inventory</w:t>
      </w:r>
    </w:p>
    <w:p w:rsidR="003B317A" w:rsidRPr="003B317A" w:rsidRDefault="003B317A" w:rsidP="003B317A">
      <w:pPr>
        <w:numPr>
          <w:ilvl w:val="1"/>
          <w:numId w:val="1"/>
        </w:numPr>
        <w:spacing w:before="100" w:beforeAutospacing="1" w:after="100" w:afterAutospacing="1" w:line="300" w:lineRule="atLeast"/>
        <w:ind w:left="750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Inventory purchases</w:t>
      </w:r>
    </w:p>
    <w:p w:rsidR="003B317A" w:rsidRPr="003B317A" w:rsidRDefault="003B317A" w:rsidP="003B317A">
      <w:pPr>
        <w:numPr>
          <w:ilvl w:val="1"/>
          <w:numId w:val="1"/>
        </w:numPr>
        <w:spacing w:before="100" w:beforeAutospacing="1" w:after="100" w:afterAutospacing="1" w:line="300" w:lineRule="atLeast"/>
        <w:ind w:left="750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Ending inventory</w:t>
      </w:r>
    </w:p>
    <w:p w:rsidR="003B317A" w:rsidRPr="003B317A" w:rsidRDefault="003B317A" w:rsidP="003B317A">
      <w:pPr>
        <w:numPr>
          <w:ilvl w:val="1"/>
          <w:numId w:val="1"/>
        </w:numPr>
        <w:spacing w:before="100" w:beforeAutospacing="1" w:after="100" w:afterAutospacing="1" w:line="300" w:lineRule="atLeast"/>
        <w:ind w:left="750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Items removed for personal purposes</w:t>
      </w:r>
    </w:p>
    <w:p w:rsidR="003B317A" w:rsidRPr="003B317A" w:rsidRDefault="003B317A" w:rsidP="003B317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Returns and allowances</w:t>
      </w:r>
    </w:p>
    <w:p w:rsidR="003B317A" w:rsidRPr="003B317A" w:rsidRDefault="003B317A" w:rsidP="003B317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Business checking/savings account interest (1099-INT or statement)</w:t>
      </w:r>
    </w:p>
    <w:p w:rsidR="003B317A" w:rsidRPr="003B317A" w:rsidRDefault="003B317A" w:rsidP="003B317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Other income</w:t>
      </w:r>
    </w:p>
    <w:p w:rsidR="003B317A" w:rsidRPr="003B317A" w:rsidRDefault="003B317A" w:rsidP="003B317A">
      <w:pPr>
        <w:spacing w:before="150" w:after="150" w:line="240" w:lineRule="atLeast"/>
        <w:outlineLvl w:val="3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/>
        </w:rPr>
        <w:t>Expenses</w:t>
      </w:r>
    </w:p>
    <w:p w:rsidR="003B317A" w:rsidRPr="003B317A" w:rsidRDefault="003B317A" w:rsidP="003B317A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Advertising</w:t>
      </w:r>
    </w:p>
    <w:p w:rsidR="003B317A" w:rsidRPr="003B317A" w:rsidRDefault="003B317A" w:rsidP="003B317A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 xml:space="preserve">Transportation and travel expenses </w:t>
      </w:r>
    </w:p>
    <w:p w:rsidR="003B317A" w:rsidRPr="003B317A" w:rsidRDefault="003B317A" w:rsidP="003B317A">
      <w:pPr>
        <w:numPr>
          <w:ilvl w:val="1"/>
          <w:numId w:val="2"/>
        </w:numPr>
        <w:spacing w:before="100" w:beforeAutospacing="1" w:after="100" w:afterAutospacing="1" w:line="300" w:lineRule="atLeast"/>
        <w:ind w:left="750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 xml:space="preserve">Local transportation </w:t>
      </w:r>
    </w:p>
    <w:p w:rsidR="003B317A" w:rsidRPr="003B317A" w:rsidRDefault="003B317A" w:rsidP="003B317A">
      <w:pPr>
        <w:numPr>
          <w:ilvl w:val="2"/>
          <w:numId w:val="2"/>
        </w:numPr>
        <w:spacing w:before="100" w:beforeAutospacing="1" w:after="100" w:afterAutospacing="1" w:line="300" w:lineRule="atLeast"/>
        <w:ind w:left="112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Business trip (mileage) log</w:t>
      </w:r>
    </w:p>
    <w:p w:rsidR="003B317A" w:rsidRPr="003B317A" w:rsidRDefault="003B317A" w:rsidP="003B317A">
      <w:pPr>
        <w:numPr>
          <w:ilvl w:val="2"/>
          <w:numId w:val="2"/>
        </w:numPr>
        <w:spacing w:before="100" w:beforeAutospacing="1" w:after="100" w:afterAutospacing="1" w:line="300" w:lineRule="atLeast"/>
        <w:ind w:left="112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Contemporaneous log or receipts for public transportation, parking, and tolls</w:t>
      </w:r>
    </w:p>
    <w:p w:rsidR="003B317A" w:rsidRPr="003B317A" w:rsidRDefault="003B317A" w:rsidP="003B317A">
      <w:pPr>
        <w:numPr>
          <w:ilvl w:val="1"/>
          <w:numId w:val="2"/>
        </w:numPr>
        <w:spacing w:before="100" w:beforeAutospacing="1" w:after="100" w:afterAutospacing="1" w:line="300" w:lineRule="atLeast"/>
        <w:ind w:left="750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 xml:space="preserve">Travel away from home </w:t>
      </w:r>
    </w:p>
    <w:p w:rsidR="003B317A" w:rsidRPr="003B317A" w:rsidRDefault="003B317A" w:rsidP="003B317A">
      <w:pPr>
        <w:numPr>
          <w:ilvl w:val="2"/>
          <w:numId w:val="2"/>
        </w:numPr>
        <w:spacing w:before="100" w:beforeAutospacing="1" w:after="100" w:afterAutospacing="1" w:line="300" w:lineRule="atLeast"/>
        <w:ind w:left="112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Airfare or mileage/actual expense if drove</w:t>
      </w:r>
    </w:p>
    <w:p w:rsidR="003B317A" w:rsidRPr="003B317A" w:rsidRDefault="003B317A" w:rsidP="003B317A">
      <w:pPr>
        <w:numPr>
          <w:ilvl w:val="2"/>
          <w:numId w:val="2"/>
        </w:numPr>
        <w:spacing w:before="100" w:beforeAutospacing="1" w:after="100" w:afterAutospacing="1" w:line="300" w:lineRule="atLeast"/>
        <w:ind w:left="112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Hotel</w:t>
      </w:r>
    </w:p>
    <w:p w:rsidR="003B317A" w:rsidRPr="003B317A" w:rsidRDefault="003B317A" w:rsidP="003B317A">
      <w:pPr>
        <w:numPr>
          <w:ilvl w:val="2"/>
          <w:numId w:val="2"/>
        </w:numPr>
        <w:spacing w:before="100" w:beforeAutospacing="1" w:after="100" w:afterAutospacing="1" w:line="300" w:lineRule="atLeast"/>
        <w:ind w:left="112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Meals, tips</w:t>
      </w:r>
    </w:p>
    <w:p w:rsidR="003B317A" w:rsidRPr="003B317A" w:rsidRDefault="003B317A" w:rsidP="003B317A">
      <w:pPr>
        <w:numPr>
          <w:ilvl w:val="2"/>
          <w:numId w:val="2"/>
        </w:numPr>
        <w:spacing w:before="100" w:beforeAutospacing="1" w:after="100" w:afterAutospacing="1" w:line="300" w:lineRule="atLeast"/>
        <w:ind w:left="112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Taxi, tips</w:t>
      </w:r>
    </w:p>
    <w:p w:rsidR="003B317A" w:rsidRPr="003B317A" w:rsidRDefault="003B317A" w:rsidP="003B317A">
      <w:pPr>
        <w:numPr>
          <w:ilvl w:val="2"/>
          <w:numId w:val="2"/>
        </w:numPr>
        <w:spacing w:before="100" w:beforeAutospacing="1" w:after="100" w:afterAutospacing="1" w:line="300" w:lineRule="atLeast"/>
        <w:ind w:left="112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Internet connection (hotel, Internet café etc.)</w:t>
      </w:r>
    </w:p>
    <w:p w:rsidR="003B317A" w:rsidRPr="003B317A" w:rsidRDefault="003B317A" w:rsidP="003B317A">
      <w:pPr>
        <w:numPr>
          <w:ilvl w:val="2"/>
          <w:numId w:val="2"/>
        </w:numPr>
        <w:spacing w:before="100" w:beforeAutospacing="1" w:after="100" w:afterAutospacing="1" w:line="300" w:lineRule="atLeast"/>
        <w:ind w:left="112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Other</w:t>
      </w:r>
    </w:p>
    <w:p w:rsidR="003B317A" w:rsidRPr="003B317A" w:rsidRDefault="003B317A" w:rsidP="003B317A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 xml:space="preserve">Commissions paid to subcontractors </w:t>
      </w:r>
    </w:p>
    <w:p w:rsidR="003B317A" w:rsidRPr="003B317A" w:rsidRDefault="003B317A" w:rsidP="003B317A">
      <w:pPr>
        <w:numPr>
          <w:ilvl w:val="1"/>
          <w:numId w:val="2"/>
        </w:numPr>
        <w:spacing w:before="100" w:beforeAutospacing="1" w:after="100" w:afterAutospacing="1" w:line="300" w:lineRule="atLeast"/>
        <w:ind w:left="750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File Form 1099-MISC and 1096 as necessary</w:t>
      </w:r>
    </w:p>
    <w:p w:rsidR="003B317A" w:rsidRPr="003B317A" w:rsidRDefault="003B317A" w:rsidP="003B317A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 xml:space="preserve">Depreciation </w:t>
      </w:r>
    </w:p>
    <w:p w:rsidR="003B317A" w:rsidRPr="003B317A" w:rsidRDefault="003B317A" w:rsidP="003B317A">
      <w:pPr>
        <w:numPr>
          <w:ilvl w:val="1"/>
          <w:numId w:val="2"/>
        </w:numPr>
        <w:spacing w:before="100" w:beforeAutospacing="1" w:after="100" w:afterAutospacing="1" w:line="300" w:lineRule="atLeast"/>
        <w:ind w:left="750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Cost and acquisition date of assets</w:t>
      </w:r>
    </w:p>
    <w:p w:rsidR="003B317A" w:rsidRPr="003B317A" w:rsidRDefault="003B317A" w:rsidP="003B317A">
      <w:pPr>
        <w:numPr>
          <w:ilvl w:val="1"/>
          <w:numId w:val="2"/>
        </w:numPr>
        <w:spacing w:before="100" w:beforeAutospacing="1" w:after="100" w:afterAutospacing="1" w:line="300" w:lineRule="atLeast"/>
        <w:ind w:left="750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Sales price and disposition date of any assets sold</w:t>
      </w:r>
    </w:p>
    <w:p w:rsidR="003B317A" w:rsidRPr="003B317A" w:rsidRDefault="003B317A" w:rsidP="003B317A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 xml:space="preserve">Fringe benefits </w:t>
      </w:r>
    </w:p>
    <w:p w:rsidR="003B317A" w:rsidRPr="003B317A" w:rsidRDefault="003B317A" w:rsidP="003B317A">
      <w:pPr>
        <w:numPr>
          <w:ilvl w:val="1"/>
          <w:numId w:val="2"/>
        </w:numPr>
        <w:spacing w:before="100" w:beforeAutospacing="1" w:after="100" w:afterAutospacing="1" w:line="300" w:lineRule="atLeast"/>
        <w:ind w:left="750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Employer-paid pension/profit sharing contributions</w:t>
      </w:r>
    </w:p>
    <w:p w:rsidR="003B317A" w:rsidRPr="003B317A" w:rsidRDefault="003B317A" w:rsidP="003B317A">
      <w:pPr>
        <w:numPr>
          <w:ilvl w:val="1"/>
          <w:numId w:val="2"/>
        </w:numPr>
        <w:spacing w:before="100" w:beforeAutospacing="1" w:after="100" w:afterAutospacing="1" w:line="300" w:lineRule="atLeast"/>
        <w:ind w:left="750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Employer paid HSA contributions</w:t>
      </w:r>
    </w:p>
    <w:p w:rsidR="003B317A" w:rsidRPr="003B317A" w:rsidRDefault="003B317A" w:rsidP="003B317A">
      <w:pPr>
        <w:numPr>
          <w:ilvl w:val="1"/>
          <w:numId w:val="2"/>
        </w:numPr>
        <w:spacing w:before="100" w:beforeAutospacing="1" w:after="100" w:afterAutospacing="1" w:line="300" w:lineRule="atLeast"/>
        <w:ind w:left="750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Employer-paid health insurance premiums</w:t>
      </w:r>
    </w:p>
    <w:p w:rsidR="003B317A" w:rsidRPr="003B317A" w:rsidRDefault="003B317A" w:rsidP="003B317A">
      <w:pPr>
        <w:numPr>
          <w:ilvl w:val="1"/>
          <w:numId w:val="2"/>
        </w:numPr>
        <w:spacing w:before="100" w:beforeAutospacing="1" w:after="100" w:afterAutospacing="1" w:line="300" w:lineRule="atLeast"/>
        <w:ind w:left="750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Cost of other fringe benefits</w:t>
      </w:r>
    </w:p>
    <w:p w:rsidR="003B317A" w:rsidRPr="003B317A" w:rsidRDefault="003B317A" w:rsidP="003B317A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 xml:space="preserve">Business insurance </w:t>
      </w:r>
    </w:p>
    <w:p w:rsidR="003B317A" w:rsidRPr="003B317A" w:rsidRDefault="003B317A" w:rsidP="003B317A">
      <w:pPr>
        <w:numPr>
          <w:ilvl w:val="1"/>
          <w:numId w:val="2"/>
        </w:numPr>
        <w:spacing w:before="100" w:beforeAutospacing="1" w:after="100" w:afterAutospacing="1" w:line="300" w:lineRule="atLeast"/>
        <w:ind w:left="750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Casualty loss insurance</w:t>
      </w:r>
    </w:p>
    <w:p w:rsidR="003B317A" w:rsidRPr="003B317A" w:rsidRDefault="003B317A" w:rsidP="003B317A">
      <w:pPr>
        <w:numPr>
          <w:ilvl w:val="1"/>
          <w:numId w:val="2"/>
        </w:numPr>
        <w:spacing w:before="100" w:beforeAutospacing="1" w:after="100" w:afterAutospacing="1" w:line="300" w:lineRule="atLeast"/>
        <w:ind w:left="750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Errors and omissions</w:t>
      </w:r>
    </w:p>
    <w:p w:rsidR="003B317A" w:rsidRPr="003B317A" w:rsidRDefault="003B317A" w:rsidP="003B317A">
      <w:pPr>
        <w:numPr>
          <w:ilvl w:val="1"/>
          <w:numId w:val="2"/>
        </w:numPr>
        <w:spacing w:before="100" w:beforeAutospacing="1" w:after="100" w:afterAutospacing="1" w:line="300" w:lineRule="atLeast"/>
        <w:ind w:left="750"/>
        <w:rPr>
          <w:rFonts w:ascii="Noto Sans" w:eastAsia="Times New Roman" w:hAnsi="Noto Sans" w:cs="Helvetica"/>
          <w:color w:val="363636"/>
          <w:sz w:val="15"/>
          <w:szCs w:val="15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Other</w:t>
      </w:r>
    </w:p>
    <w:p w:rsidR="003B317A" w:rsidRPr="003B317A" w:rsidRDefault="003B317A" w:rsidP="003B317A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 xml:space="preserve">Interest expense </w:t>
      </w:r>
    </w:p>
    <w:p w:rsidR="003B317A" w:rsidRPr="003B317A" w:rsidRDefault="003B317A" w:rsidP="003B317A">
      <w:pPr>
        <w:numPr>
          <w:ilvl w:val="1"/>
          <w:numId w:val="2"/>
        </w:numPr>
        <w:spacing w:before="100" w:beforeAutospacing="1" w:after="100" w:afterAutospacing="1" w:line="300" w:lineRule="atLeast"/>
        <w:ind w:left="750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lastRenderedPageBreak/>
        <w:t>Mortgage interest on building owned by business</w:t>
      </w:r>
    </w:p>
    <w:p w:rsidR="003B317A" w:rsidRPr="003B317A" w:rsidRDefault="003B317A" w:rsidP="003B317A">
      <w:pPr>
        <w:numPr>
          <w:ilvl w:val="1"/>
          <w:numId w:val="2"/>
        </w:numPr>
        <w:spacing w:before="100" w:beforeAutospacing="1" w:after="100" w:afterAutospacing="1" w:line="300" w:lineRule="atLeast"/>
        <w:ind w:left="750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Business loan interest</w:t>
      </w:r>
    </w:p>
    <w:p w:rsidR="003B317A" w:rsidRPr="003B317A" w:rsidRDefault="003B317A" w:rsidP="003B317A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Legal fees</w:t>
      </w:r>
    </w:p>
    <w:p w:rsidR="003B317A" w:rsidRPr="003B317A" w:rsidRDefault="003B317A" w:rsidP="003B317A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 xml:space="preserve">Office supplies </w:t>
      </w:r>
    </w:p>
    <w:p w:rsidR="003B317A" w:rsidRPr="003B317A" w:rsidRDefault="003B317A" w:rsidP="003B317A">
      <w:pPr>
        <w:numPr>
          <w:ilvl w:val="1"/>
          <w:numId w:val="2"/>
        </w:numPr>
        <w:spacing w:before="100" w:beforeAutospacing="1" w:after="100" w:afterAutospacing="1" w:line="300" w:lineRule="atLeast"/>
        <w:ind w:left="750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Pens, paper, staples, etc</w:t>
      </w:r>
    </w:p>
    <w:p w:rsidR="003B317A" w:rsidRPr="003B317A" w:rsidRDefault="003B317A" w:rsidP="003B317A">
      <w:pPr>
        <w:numPr>
          <w:ilvl w:val="1"/>
          <w:numId w:val="2"/>
        </w:numPr>
        <w:spacing w:before="100" w:beforeAutospacing="1" w:after="100" w:afterAutospacing="1" w:line="300" w:lineRule="atLeast"/>
        <w:ind w:left="750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Other consumables</w:t>
      </w:r>
    </w:p>
    <w:p w:rsidR="003B317A" w:rsidRPr="003B317A" w:rsidRDefault="003B317A" w:rsidP="003B317A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 xml:space="preserve">Rent expense </w:t>
      </w:r>
    </w:p>
    <w:p w:rsidR="003B317A" w:rsidRPr="003B317A" w:rsidRDefault="003B317A" w:rsidP="003B317A">
      <w:pPr>
        <w:numPr>
          <w:ilvl w:val="1"/>
          <w:numId w:val="2"/>
        </w:numPr>
        <w:spacing w:before="100" w:beforeAutospacing="1" w:after="100" w:afterAutospacing="1" w:line="300" w:lineRule="atLeast"/>
        <w:ind w:left="750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Office space rent</w:t>
      </w:r>
    </w:p>
    <w:p w:rsidR="003B317A" w:rsidRPr="003B317A" w:rsidRDefault="003B317A" w:rsidP="003B317A">
      <w:pPr>
        <w:numPr>
          <w:ilvl w:val="1"/>
          <w:numId w:val="2"/>
        </w:numPr>
        <w:spacing w:before="100" w:beforeAutospacing="1" w:after="100" w:afterAutospacing="1" w:line="300" w:lineRule="atLeast"/>
        <w:ind w:left="750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Business-use vehicle lease expense</w:t>
      </w:r>
    </w:p>
    <w:p w:rsidR="003B317A" w:rsidRPr="003B317A" w:rsidRDefault="003B317A" w:rsidP="003B317A">
      <w:pPr>
        <w:numPr>
          <w:ilvl w:val="1"/>
          <w:numId w:val="2"/>
        </w:numPr>
        <w:spacing w:before="100" w:beforeAutospacing="1" w:after="100" w:afterAutospacing="1" w:line="300" w:lineRule="atLeast"/>
        <w:ind w:left="750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Other</w:t>
      </w:r>
    </w:p>
    <w:p w:rsidR="003B317A" w:rsidRPr="003B317A" w:rsidRDefault="003B317A" w:rsidP="003B317A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 xml:space="preserve">Office-in-home </w:t>
      </w:r>
    </w:p>
    <w:p w:rsidR="003B317A" w:rsidRPr="003B317A" w:rsidRDefault="003B317A" w:rsidP="003B317A">
      <w:pPr>
        <w:numPr>
          <w:ilvl w:val="1"/>
          <w:numId w:val="2"/>
        </w:numPr>
        <w:spacing w:before="100" w:beforeAutospacing="1" w:after="100" w:afterAutospacing="1" w:line="300" w:lineRule="atLeast"/>
        <w:ind w:left="750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Square footage of office space (hours of use for daycare business, only square footage is required for the new standard office-in-home deduction)</w:t>
      </w:r>
    </w:p>
    <w:p w:rsidR="003B317A" w:rsidRPr="003B317A" w:rsidRDefault="003B317A" w:rsidP="003B317A">
      <w:pPr>
        <w:numPr>
          <w:ilvl w:val="1"/>
          <w:numId w:val="2"/>
        </w:numPr>
        <w:spacing w:before="100" w:beforeAutospacing="1" w:after="100" w:afterAutospacing="1" w:line="300" w:lineRule="atLeast"/>
        <w:ind w:left="750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Total square footage of home (not applicable for daycare business)</w:t>
      </w:r>
    </w:p>
    <w:p w:rsidR="003B317A" w:rsidRPr="003B317A" w:rsidRDefault="003B317A" w:rsidP="003B317A">
      <w:pPr>
        <w:numPr>
          <w:ilvl w:val="1"/>
          <w:numId w:val="2"/>
        </w:numPr>
        <w:spacing w:before="100" w:beforeAutospacing="1" w:after="100" w:afterAutospacing="1" w:line="300" w:lineRule="atLeast"/>
        <w:ind w:left="750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Mortgage interest or rent paid</w:t>
      </w:r>
    </w:p>
    <w:p w:rsidR="003B317A" w:rsidRPr="003B317A" w:rsidRDefault="003B317A" w:rsidP="003B317A">
      <w:pPr>
        <w:numPr>
          <w:ilvl w:val="1"/>
          <w:numId w:val="2"/>
        </w:numPr>
        <w:spacing w:before="100" w:beforeAutospacing="1" w:after="100" w:afterAutospacing="1" w:line="300" w:lineRule="atLeast"/>
        <w:ind w:left="750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Utilities</w:t>
      </w:r>
    </w:p>
    <w:p w:rsidR="003B317A" w:rsidRPr="003B317A" w:rsidRDefault="003B317A" w:rsidP="003B317A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 xml:space="preserve">Wages paid to employees </w:t>
      </w:r>
    </w:p>
    <w:p w:rsidR="003B317A" w:rsidRPr="003B317A" w:rsidRDefault="003B317A" w:rsidP="003B317A">
      <w:pPr>
        <w:numPr>
          <w:ilvl w:val="1"/>
          <w:numId w:val="2"/>
        </w:numPr>
        <w:spacing w:before="100" w:beforeAutospacing="1" w:after="100" w:afterAutospacing="1" w:line="300" w:lineRule="atLeast"/>
        <w:ind w:left="750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Form W-2 and W-3</w:t>
      </w:r>
    </w:p>
    <w:p w:rsidR="003B317A" w:rsidRPr="003B317A" w:rsidRDefault="003B317A" w:rsidP="003B317A">
      <w:pPr>
        <w:numPr>
          <w:ilvl w:val="1"/>
          <w:numId w:val="2"/>
        </w:numPr>
        <w:spacing w:before="100" w:beforeAutospacing="1" w:after="100" w:afterAutospacing="1" w:line="300" w:lineRule="atLeast"/>
        <w:ind w:left="750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Federal and state payroll returns (Form 940, etc.)</w:t>
      </w:r>
    </w:p>
    <w:p w:rsidR="003B317A" w:rsidRPr="003B317A" w:rsidRDefault="003B317A" w:rsidP="003B317A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 xml:space="preserve">Other expenses </w:t>
      </w:r>
    </w:p>
    <w:p w:rsidR="003B317A" w:rsidRPr="003B317A" w:rsidRDefault="003B317A" w:rsidP="003B317A">
      <w:pPr>
        <w:numPr>
          <w:ilvl w:val="1"/>
          <w:numId w:val="2"/>
        </w:numPr>
        <w:spacing w:before="100" w:beforeAutospacing="1" w:after="100" w:afterAutospacing="1" w:line="300" w:lineRule="atLeast"/>
        <w:ind w:left="750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Repairs, maintenance of office facility, etc</w:t>
      </w:r>
    </w:p>
    <w:p w:rsidR="003B317A" w:rsidRPr="003B317A" w:rsidRDefault="003B317A" w:rsidP="003B317A">
      <w:pPr>
        <w:numPr>
          <w:ilvl w:val="1"/>
          <w:numId w:val="2"/>
        </w:numPr>
        <w:spacing w:before="100" w:beforeAutospacing="1" w:after="100" w:afterAutospacing="1" w:line="300" w:lineRule="atLeast"/>
        <w:ind w:left="750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3B317A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Other business related expenses</w:t>
      </w:r>
    </w:p>
    <w:p w:rsidR="00F8509D" w:rsidRPr="003B317A" w:rsidRDefault="00F8509D">
      <w:pPr>
        <w:rPr>
          <w:rFonts w:ascii="Times New Roman" w:hAnsi="Times New Roman" w:cs="Times New Roman"/>
          <w:sz w:val="24"/>
          <w:szCs w:val="24"/>
        </w:rPr>
      </w:pPr>
    </w:p>
    <w:sectPr w:rsidR="00F8509D" w:rsidRPr="003B317A" w:rsidSect="00F85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7353"/>
    <w:multiLevelType w:val="multilevel"/>
    <w:tmpl w:val="2066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5C6937"/>
    <w:multiLevelType w:val="multilevel"/>
    <w:tmpl w:val="2706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17A"/>
    <w:rsid w:val="003B317A"/>
    <w:rsid w:val="00F8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9D"/>
  </w:style>
  <w:style w:type="paragraph" w:styleId="Heading4">
    <w:name w:val="heading 4"/>
    <w:basedOn w:val="Normal"/>
    <w:link w:val="Heading4Char"/>
    <w:uiPriority w:val="9"/>
    <w:qFormat/>
    <w:rsid w:val="003B317A"/>
    <w:pPr>
      <w:spacing w:before="150" w:after="150" w:line="240" w:lineRule="atLeast"/>
      <w:outlineLvl w:val="3"/>
    </w:pPr>
    <w:rPr>
      <w:rFonts w:ascii="Roboto" w:eastAsia="Times New Roman" w:hAnsi="Roboto" w:cs="Times New Roman"/>
      <w:b/>
      <w:bCs/>
      <w:color w:val="4D4D4D"/>
      <w:sz w:val="91"/>
      <w:szCs w:val="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B317A"/>
    <w:rPr>
      <w:rFonts w:ascii="Roboto" w:eastAsia="Times New Roman" w:hAnsi="Roboto" w:cs="Times New Roman"/>
      <w:b/>
      <w:bCs/>
      <w:color w:val="4D4D4D"/>
      <w:sz w:val="91"/>
      <w:szCs w:val="9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16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851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Home PC</cp:lastModifiedBy>
  <cp:revision>1</cp:revision>
  <dcterms:created xsi:type="dcterms:W3CDTF">2014-12-04T23:36:00Z</dcterms:created>
  <dcterms:modified xsi:type="dcterms:W3CDTF">2014-12-04T23:38:00Z</dcterms:modified>
</cp:coreProperties>
</file>